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Mikado-H-Schule - Elektroarbeiten zur Umsetzung eines Medienentwicklungsplane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kado-H-Schule - Elektroarbeiten zur Umsetzung eines Medienentwicklungsplan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